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B6" w:rsidRDefault="0041717C" w:rsidP="0041717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pl-PL"/>
        </w:rPr>
      </w:pPr>
      <w:r w:rsidRPr="0041717C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pl-PL"/>
        </w:rPr>
        <w:t xml:space="preserve">PROCEDURA POSTĘPOWANIA </w:t>
      </w:r>
    </w:p>
    <w:p w:rsidR="00C72F5D" w:rsidRPr="00C72F5D" w:rsidRDefault="0041717C" w:rsidP="0041717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1717C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pl-PL"/>
        </w:rPr>
        <w:t>Z DZIECKIEM SPRAWIAJĄCYM</w:t>
      </w:r>
    </w:p>
    <w:p w:rsidR="00C72F5D" w:rsidRDefault="0041717C" w:rsidP="0041717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pl-PL"/>
        </w:rPr>
      </w:pPr>
      <w:r w:rsidRPr="0041717C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pl-PL"/>
        </w:rPr>
        <w:t>TRUDNOŚCI WYCHO</w:t>
      </w:r>
      <w:r w:rsidR="004E55B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pl-PL"/>
        </w:rPr>
        <w:t>WAWCZE I PRZEJAWIAJĄCYM AGRESJĘ</w:t>
      </w:r>
    </w:p>
    <w:p w:rsidR="006D2D5C" w:rsidRPr="00C72F5D" w:rsidRDefault="006D2D5C" w:rsidP="0041717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 Samorządowym Przedszkolu w Rakowiskach</w:t>
      </w:r>
    </w:p>
    <w:p w:rsidR="00C72F5D" w:rsidRPr="00C72F5D" w:rsidRDefault="00C72F5D" w:rsidP="0041717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2F5D" w:rsidRPr="00C72F5D" w:rsidRDefault="00C72F5D" w:rsidP="0041717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2F5D" w:rsidRPr="00C72F5D" w:rsidRDefault="00C72F5D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Podstawa prawna:</w:t>
      </w:r>
    </w:p>
    <w:p w:rsidR="00C72F5D" w:rsidRPr="00C72F5D" w:rsidRDefault="00C72F5D" w:rsidP="004E55B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Ustawa z dnia 7 września 1991 r. o systemie oświaty 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</w:t>
      </w:r>
      <w:r w:rsidR="004E55B6">
        <w:rPr>
          <w:rFonts w:ascii="Times New Roman" w:eastAsia="Times New Roman" w:hAnsi="Times New Roman" w:cs="Times New Roman"/>
          <w:sz w:val="24"/>
          <w:szCs w:val="24"/>
          <w:lang w:eastAsia="pl-PL"/>
        </w:rPr>
        <w:t>004 r.</w:t>
      </w:r>
      <w:r w:rsidR="004E5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256 poz. 2572 ze zm.);</w:t>
      </w:r>
    </w:p>
    <w:p w:rsidR="004E55B6" w:rsidRDefault="00C72F5D" w:rsidP="004E55B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Ustawa z dnia 25 lutego 1964 r. Kodeks rodzinny i opiekuńczy 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. D</w:t>
      </w:r>
      <w:r w:rsidR="004E55B6">
        <w:rPr>
          <w:rFonts w:ascii="Times New Roman" w:eastAsia="Times New Roman" w:hAnsi="Times New Roman" w:cs="Times New Roman"/>
          <w:sz w:val="24"/>
          <w:szCs w:val="24"/>
          <w:lang w:eastAsia="pl-PL"/>
        </w:rPr>
        <w:t>z.U.</w:t>
      </w:r>
      <w:r w:rsidR="004E55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2012 r. poz. 788 ze zm.);</w:t>
      </w:r>
    </w:p>
    <w:p w:rsidR="004E55B6" w:rsidRPr="004E55B6" w:rsidRDefault="005160C7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</w:pPr>
      <w:r w:rsidRPr="004E55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Rozporządzenie Ministra Edukacji Narodowej1 z dnia 14 lutego 2017 r.</w:t>
      </w:r>
      <w:r w:rsidR="004E55B6" w:rsidRPr="004E55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="004E55B6" w:rsidRPr="005160C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w sprawie podstawy programowej wychowania przedszkolnego oraz podstawy programowej kształcenia ogólnego dla szkoły podstawowej, w tym dla uczniów z niepełnosprawnością intelektualną w stopniu umiarkowanym  lub znacznym, kształcenia ogólnego dla branżowej szkoły I stopnia, kształcenia ogólnego  dla szkoły specjalnej przysposabiającej do pracy oraz kształcenia ogólnego dla szkoły policealnej</w:t>
      </w:r>
      <w:r w:rsidR="004E55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;</w:t>
      </w:r>
    </w:p>
    <w:p w:rsidR="004E55B6" w:rsidRDefault="004E55B6" w:rsidP="004E55B6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5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Rozporządzenie Ministra Edukacji Narodowej z dnia 30 kwietnia 2013 r.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4E55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w sprawie zasad udzielania i organizacji pomocy psychologiczno-pedagogicznej w publicznych przedszkolach, szkołach i placówkach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2013 r. poz. 532).</w:t>
      </w:r>
    </w:p>
    <w:p w:rsidR="00C72F5D" w:rsidRPr="00C72F5D" w:rsidRDefault="00C72F5D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2F5D" w:rsidRPr="00C72F5D" w:rsidRDefault="00C72F5D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Cele procedury:</w:t>
      </w:r>
    </w:p>
    <w:p w:rsidR="00C72F5D" w:rsidRPr="00C72F5D" w:rsidRDefault="00C72F5D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2F5D" w:rsidRDefault="00C72F5D" w:rsidP="004E55B6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celów wychowania przedszkolnego określonych w podstawie programowej, w szczególności w zakresie</w:t>
      </w:r>
      <w:r w:rsidR="004171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717C" w:rsidRPr="0041717C" w:rsidRDefault="0041717C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B340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41717C">
        <w:rPr>
          <w:rFonts w:ascii="Times New Roman" w:eastAsia="Times New Roman" w:hAnsi="Times New Roman" w:cs="Times New Roman"/>
          <w:sz w:val="24"/>
          <w:szCs w:val="24"/>
          <w:lang w:eastAsia="pl-PL"/>
        </w:rPr>
        <w:t>worzenie warunków umożliwiających dzieciom swobodny rozwój, zabawę i odpoc</w:t>
      </w:r>
      <w:r w:rsidR="000B3402">
        <w:rPr>
          <w:rFonts w:ascii="Times New Roman" w:eastAsia="Times New Roman" w:hAnsi="Times New Roman" w:cs="Times New Roman"/>
          <w:sz w:val="24"/>
          <w:szCs w:val="24"/>
          <w:lang w:eastAsia="pl-PL"/>
        </w:rPr>
        <w:t>zynek w poczuciu bezpieczeństwa;</w:t>
      </w:r>
      <w:r w:rsidRPr="00417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B3402" w:rsidRDefault="0041717C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1717C">
        <w:t xml:space="preserve"> </w:t>
      </w:r>
      <w:r w:rsidR="000B340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1717C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do rozumienia emocji, uczuć własnych i innych ludzi oraz dbanie o zdrowie psychiczne</w:t>
      </w:r>
      <w:r w:rsidR="000B340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72F5D" w:rsidRDefault="000B3402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-k</w:t>
      </w:r>
      <w:r w:rsidRPr="000B3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reowanie, wspólne z wymienionymi podmiotami, sytuacji prowadzących do poznania przez dziecko wartości i norm społecznych, których źródłem jest rodzina, grupa w przedszkolu, inne </w:t>
      </w:r>
      <w:r w:rsidRPr="000B3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dorosłe osoby, w tym osoby starsze, oraz rozwijania </w:t>
      </w:r>
      <w:proofErr w:type="spellStart"/>
      <w:r w:rsidRPr="000B340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0B3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wartości możliwych do zrozumienia na tym etapie rozwoju</w:t>
      </w:r>
      <w:r w:rsidR="00C72F5D"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B3402" w:rsidRDefault="000B3402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Pr="000B3402">
        <w:rPr>
          <w:rFonts w:ascii="Times New Roman" w:eastAsia="Times New Roman" w:hAnsi="Times New Roman" w:cs="Times New Roman"/>
          <w:sz w:val="24"/>
          <w:szCs w:val="24"/>
          <w:lang w:eastAsia="pl-PL"/>
        </w:rPr>
        <w:t>ystematyczne uzupełnianie, za zgodą rodziców, realizowanych treści wychowawczych o nowe zagadnienia, wynikające z pojawienia się w otoczeniu dziecka zmian i zjawisk istotnych dla jego bezpieczeństwa i harmonijnego rozwoju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3402" w:rsidRPr="00C72F5D" w:rsidRDefault="000B3402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F5D" w:rsidRPr="00C72F5D" w:rsidRDefault="00C72F5D" w:rsidP="004E55B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Eliminowanie agresji jako zagrożenia dla bezpieczeństwa wychowanków korzystających ze świadczeń przedszkola.</w:t>
      </w:r>
    </w:p>
    <w:p w:rsidR="00C72F5D" w:rsidRPr="00C72F5D" w:rsidRDefault="00C72F5D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2F5D" w:rsidRPr="00C72F5D" w:rsidRDefault="00C72F5D" w:rsidP="004E55B6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Usprawnienie i zwiększenie skuteczności oddziaływań wychowawczych wobec dzieci wykazujących objawy zagrożenia niedostosowaniem społecznym.</w:t>
      </w:r>
    </w:p>
    <w:p w:rsidR="00C72F5D" w:rsidRPr="00C72F5D" w:rsidRDefault="00C72F5D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2F5D" w:rsidRPr="00C72F5D" w:rsidRDefault="00C72F5D" w:rsidP="004E55B6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rodzicom dziecka ich roli w procesie wychowawczym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wypracowanie metod współpracy pomiędzy przedszkolem a rodzicami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w pokonywaniu trudności wychowawczych.</w:t>
      </w:r>
    </w:p>
    <w:p w:rsidR="00C72F5D" w:rsidRPr="00C72F5D" w:rsidRDefault="00C72F5D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2F5D" w:rsidRPr="00C72F5D" w:rsidRDefault="00C72F5D" w:rsidP="004E55B6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Zapobieganie </w:t>
      </w:r>
      <w:proofErr w:type="spellStart"/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niepożądanym wychowanków, w szczególności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charakterze powtarzalnym.</w:t>
      </w:r>
    </w:p>
    <w:p w:rsidR="00C72F5D" w:rsidRPr="00C72F5D" w:rsidRDefault="00C72F5D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2F5D" w:rsidRPr="00C72F5D" w:rsidRDefault="00C72F5D" w:rsidP="004E55B6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działań zapobiegawczych (profilaktycznych) oraz naprawczych (korekcyjnych) w stosunku do </w:t>
      </w:r>
      <w:proofErr w:type="spellStart"/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sprawiających trudności wychowawcze.</w:t>
      </w:r>
    </w:p>
    <w:p w:rsidR="00C72F5D" w:rsidRPr="00C72F5D" w:rsidRDefault="00C72F5D" w:rsidP="004E55B6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2F5D" w:rsidRPr="00C72F5D" w:rsidRDefault="00C72F5D" w:rsidP="004E55B6">
      <w:pPr>
        <w:numPr>
          <w:ilvl w:val="0"/>
          <w:numId w:val="8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Reguły postępowania doraźnego wobec przejawów agresji</w:t>
      </w:r>
    </w:p>
    <w:p w:rsidR="00C72F5D" w:rsidRPr="00C72F5D" w:rsidRDefault="00C72F5D" w:rsidP="004E55B6">
      <w:p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2F5D" w:rsidRPr="00C72F5D" w:rsidRDefault="00C72F5D" w:rsidP="004E55B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każdy nauczyciel, jak i inny pracownik przedszkola zobowiązany jest do przeciwstawiania się przejawom agresji ze strony wychowanków.</w:t>
      </w:r>
    </w:p>
    <w:p w:rsidR="00C72F5D" w:rsidRPr="00C72F5D" w:rsidRDefault="00C72F5D" w:rsidP="004E55B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Podejmując interwencję wobec agresywnego dziecka, należy dążyć do zapewnienia bezpieczeństwa wszystkim wychowankom, a także sobie.</w:t>
      </w:r>
    </w:p>
    <w:p w:rsidR="00C72F5D" w:rsidRPr="00C72F5D" w:rsidRDefault="00C72F5D" w:rsidP="004E55B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Reakcja wobec przejawów agresji powinna być adekwatna do skali zagrożenia spowodowanego agresją, jak również do okoliczności zdarzenia, wieku i stopnia rozwoju sprawcy.</w:t>
      </w:r>
    </w:p>
    <w:p w:rsidR="00C72F5D" w:rsidRPr="00C72F5D" w:rsidRDefault="00C72F5D" w:rsidP="004E55B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Podejmując interwencję wobec agresywnego dziecka, należy powstrzymać się od przejawiania w stosunku do niego agresji fizycznej i słownej (nie należy: obrażać dziecka, zawstydzać go 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ani oceniać; ocenie podlega zachowanie, a nie osoba). Reakcja powinna być stanowcza, a przekaz słowny prosty i jasny.</w:t>
      </w:r>
    </w:p>
    <w:p w:rsidR="00C72F5D" w:rsidRPr="00C72F5D" w:rsidRDefault="00C72F5D" w:rsidP="004E55B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Użycie siły fizycznej jako środka przymusu jest ostatecznością w przypadku konieczności powstrzymania dziecka prz</w:t>
      </w:r>
      <w:r w:rsidR="000B3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 zadaniem ciosu innej osobie, 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rozdzielenia bijących się dzieci czy pozbawienia dziecka niebezpiecznego przedmiotu, jeśli odmawia ono jego dobrowolnego oddania.</w:t>
      </w:r>
    </w:p>
    <w:p w:rsidR="00C72F5D" w:rsidRPr="00C72F5D" w:rsidRDefault="00C72F5D" w:rsidP="004E55B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Działaniom skierowanym na usunięcie bezpośredniego zagrożenia powinna towarzyszyć próba wyciszenia dziecka poprzez rozmowę, odwrócenie jego uwagi itp.</w:t>
      </w:r>
    </w:p>
    <w:p w:rsidR="00C72F5D" w:rsidRPr="00C72F5D" w:rsidRDefault="00C72F5D" w:rsidP="004E55B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Wychowankowie, przeciwko którym skierowana była agresja, powinni zostać otoczeni opieką, a w razie doznania przez nich krzywdy powinna im zostać udzielona pomoc.</w:t>
      </w:r>
    </w:p>
    <w:p w:rsidR="00C72F5D" w:rsidRPr="00C72F5D" w:rsidRDefault="00C72F5D" w:rsidP="004E55B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podejmująca interwencję, niebędąca wychowawcą grupy, do której uczęszcza agresywny wychowanek, informuje o zdarzeniu wychowawcę.</w:t>
      </w:r>
    </w:p>
    <w:p w:rsidR="00C72F5D" w:rsidRPr="00C72F5D" w:rsidRDefault="00C72F5D" w:rsidP="004E55B6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przeprowadza rozmowę z dzieckiem agresywnym w celu wyjaśnienia powodów niewłaściwego zachowania.</w:t>
      </w:r>
    </w:p>
    <w:p w:rsidR="000F1161" w:rsidRDefault="00C72F5D" w:rsidP="000F1161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agresywnego zachowania </w:t>
      </w:r>
      <w:r w:rsidR="000B340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powinien być odnotowany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 w zeszycie korespondencji z rodzicami lub zgłoszony bezpośrednio rodzicowi odbierającemu w danym dniu dziecko z przedszkola.</w:t>
      </w:r>
    </w:p>
    <w:p w:rsidR="000F1161" w:rsidRDefault="000F1161" w:rsidP="00A768F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161" w:rsidRPr="00A768F6" w:rsidRDefault="000F1161" w:rsidP="00A768F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68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W PRZYPADKU AGRESJI DZIECKA</w:t>
      </w:r>
    </w:p>
    <w:p w:rsidR="000F1161" w:rsidRDefault="000F1161" w:rsidP="000F116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768F6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F1161" w:rsidRDefault="00A768F6" w:rsidP="000F1161">
      <w:pPr>
        <w:pStyle w:val="Akapitzlist"/>
        <w:numPr>
          <w:ilvl w:val="1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upomina dziecko słownie;</w:t>
      </w:r>
    </w:p>
    <w:p w:rsidR="00A768F6" w:rsidRDefault="00A768F6" w:rsidP="000F1161">
      <w:pPr>
        <w:pStyle w:val="Akapitzlist"/>
        <w:numPr>
          <w:ilvl w:val="1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przytrzymuje dziecko, mówi stanowczym głosem patrząc prosto w oczy: „Nie wolno bić! To kolegę boli!”.</w:t>
      </w:r>
    </w:p>
    <w:p w:rsidR="00A768F6" w:rsidRDefault="00A768F6" w:rsidP="000F1161">
      <w:pPr>
        <w:pStyle w:val="Akapitzlist"/>
        <w:numPr>
          <w:ilvl w:val="1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uwagę w kierunku dziecka pokrzywdzonego, udziela mu adekwatnego do danego wydarzenia wsparcia;</w:t>
      </w:r>
    </w:p>
    <w:p w:rsidR="00A768F6" w:rsidRDefault="00A768F6" w:rsidP="000F1161">
      <w:pPr>
        <w:pStyle w:val="Akapitzlist"/>
        <w:numPr>
          <w:ilvl w:val="1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dziecku agresywnemu osobne miejsce celem wyciszenia emocji i odizolowania od bodźców;</w:t>
      </w:r>
    </w:p>
    <w:p w:rsidR="00A768F6" w:rsidRPr="000F1161" w:rsidRDefault="00A768F6" w:rsidP="000F1161">
      <w:pPr>
        <w:pStyle w:val="Akapitzlist"/>
        <w:numPr>
          <w:ilvl w:val="1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 dziecku o zasadach regulujących zachowanie grupy przedszkolnej.</w:t>
      </w:r>
    </w:p>
    <w:p w:rsidR="00C72F5D" w:rsidRPr="00C72F5D" w:rsidRDefault="00C72F5D" w:rsidP="00A768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F5D" w:rsidRPr="00C72F5D" w:rsidRDefault="00C72F5D" w:rsidP="004E55B6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Reguły postępowania systemowego wobec dziecka sprawiającego trudności wychowawcze i przejawiającego agresję</w:t>
      </w:r>
    </w:p>
    <w:p w:rsidR="00C72F5D" w:rsidRPr="00C72F5D" w:rsidRDefault="00C72F5D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2F5D" w:rsidRPr="00C72F5D" w:rsidRDefault="00C72F5D" w:rsidP="004E55B6">
      <w:pPr>
        <w:numPr>
          <w:ilvl w:val="0"/>
          <w:numId w:val="1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grupy w ramach działań profilaktycznych omawia z rodzicami wszystkich dzieci wzajemne relacje między przedszkolem a środowiskiem rodzinnym dziecka, obowiązki w 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zakresie współdziałania w procesie wychowawczym oraz zakres odpowiedzialności za zachowanie dziecka.</w:t>
      </w:r>
    </w:p>
    <w:p w:rsidR="00C72F5D" w:rsidRPr="00C72F5D" w:rsidRDefault="00C72F5D" w:rsidP="004E55B6">
      <w:pPr>
        <w:numPr>
          <w:ilvl w:val="0"/>
          <w:numId w:val="1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podejmuje działania wychowawcze zmierzające do eliminacji trudności i rozwiązywania problemów dziecka.</w:t>
      </w:r>
    </w:p>
    <w:p w:rsidR="00C72F5D" w:rsidRPr="00C72F5D" w:rsidRDefault="00C72F5D" w:rsidP="004E55B6">
      <w:pPr>
        <w:numPr>
          <w:ilvl w:val="0"/>
          <w:numId w:val="1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powtarzających się przejawów agresji i innych </w:t>
      </w:r>
      <w:proofErr w:type="spellStart"/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powodujących trudności wych</w:t>
      </w:r>
      <w:r w:rsidR="00516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owawcze nauczyciel przeprowadza 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 dziecka rozmowę, w której omawia problem. Inf</w:t>
      </w:r>
      <w:r w:rsidR="00516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ormuje ich 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o dotychczas podjętych działaniach ukierunkowanych na korek</w:t>
      </w:r>
      <w:r w:rsidR="005160C7">
        <w:rPr>
          <w:rFonts w:ascii="Times New Roman" w:eastAsia="Times New Roman" w:hAnsi="Times New Roman" w:cs="Times New Roman"/>
          <w:sz w:val="24"/>
          <w:szCs w:val="24"/>
          <w:lang w:eastAsia="pl-PL"/>
        </w:rPr>
        <w:t>tę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niepożądanych </w:t>
      </w:r>
      <w:proofErr w:type="spellStart"/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o</w:t>
      </w:r>
      <w:r w:rsidR="00516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o zaplanowanych działaniach 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wychowawczych. Zobowiązuje rodziców do współpra</w:t>
      </w:r>
      <w:r w:rsidR="00516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w realizacji przedstawionych 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i wskazuje zadania możliwe do</w:t>
      </w:r>
      <w:r w:rsidR="00516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podjęcia 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środowisku rodzinnym dziecka. Działania te nauczyciel dokumentuje notatką służbową.</w:t>
      </w:r>
    </w:p>
    <w:p w:rsidR="00C72F5D" w:rsidRPr="00C72F5D" w:rsidRDefault="00C72F5D" w:rsidP="004E55B6">
      <w:pPr>
        <w:numPr>
          <w:ilvl w:val="0"/>
          <w:numId w:val="1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zobowiązani są do wspomagania rodziców w pracy wychowawczej z dzieckiem, m.in. poprzez doradztwo w zakresie dobrych praktyk wychowawczych, wskazanie odpowiedniej literatury, proponowanie odpowiednich zabaw i ćwiczeń do realizacji w środowisku rodzinnym, przekazanie informacji o instytucjach wspomagających rodzinę.</w:t>
      </w:r>
    </w:p>
    <w:p w:rsidR="00C72F5D" w:rsidRPr="00C72F5D" w:rsidRDefault="00C72F5D" w:rsidP="004E55B6">
      <w:pPr>
        <w:numPr>
          <w:ilvl w:val="0"/>
          <w:numId w:val="1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dziecka sprawiającego trudności wychowawcze podejmuje działania w celu organizacji dla niego oraz ewentualnie także dla jego rodziców form pomocy psychologiczno-pedagogicznej zgodnie z obowiązującymi w tym zakresie przepisami.</w:t>
      </w:r>
    </w:p>
    <w:p w:rsidR="00C72F5D" w:rsidRPr="00C72F5D" w:rsidRDefault="00C72F5D" w:rsidP="004E55B6">
      <w:pPr>
        <w:numPr>
          <w:ilvl w:val="0"/>
          <w:numId w:val="1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nieskuteczności działań podejmowanych przez wychowawcę nauczyciel przedstawia problem „trudnego dziecka” na radzie pedagogicznej.</w:t>
      </w:r>
    </w:p>
    <w:p w:rsidR="00C72F5D" w:rsidRPr="00C72F5D" w:rsidRDefault="00C72F5D" w:rsidP="004E55B6">
      <w:pPr>
        <w:numPr>
          <w:ilvl w:val="0"/>
          <w:numId w:val="1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niemożliwości przezwyciężenia trudności wychowawczych, wynikającej z braku współpracy ze strony rodziców dziecka lub z innych zaniedbań obowiązków rodzicielskich, rada pedagogiczna rozważa poinformowanie o sytuacji sądu rodzinnego.</w:t>
      </w:r>
    </w:p>
    <w:p w:rsidR="000F1161" w:rsidRPr="00C72F5D" w:rsidRDefault="000F1161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161" w:rsidRDefault="000F1161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F5D" w:rsidRPr="00C72F5D" w:rsidRDefault="00C72F5D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wprowadzona zarządzeniem dyrektora z dnia </w:t>
      </w:r>
      <w:r w:rsidR="006D2D5C">
        <w:rPr>
          <w:rFonts w:ascii="Times New Roman" w:eastAsia="Times New Roman" w:hAnsi="Times New Roman" w:cs="Times New Roman"/>
          <w:sz w:val="24"/>
          <w:szCs w:val="24"/>
          <w:lang w:eastAsia="pl-PL"/>
        </w:rPr>
        <w:t>05 marca</w:t>
      </w:r>
      <w:r w:rsidR="00516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160C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72F5D" w:rsidRPr="00C72F5D" w:rsidRDefault="00C72F5D" w:rsidP="004E55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Procedura obowiązuje od </w:t>
      </w:r>
      <w:r w:rsidR="006D2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 marca </w:t>
      </w:r>
      <w:r w:rsidR="005160C7"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160C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160C7" w:rsidRPr="00C72F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160C7" w:rsidRPr="004171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4171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r.</w:t>
      </w:r>
    </w:p>
    <w:p w:rsidR="002B3F65" w:rsidRDefault="002B3F65" w:rsidP="004E5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5C" w:rsidRDefault="006D2D5C" w:rsidP="004E5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5C" w:rsidRPr="0041717C" w:rsidRDefault="006D2D5C" w:rsidP="004E5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2D5C" w:rsidRPr="004171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13" w:rsidRDefault="007B0613" w:rsidP="006D2D5C">
      <w:pPr>
        <w:spacing w:after="0" w:line="240" w:lineRule="auto"/>
      </w:pPr>
      <w:r>
        <w:separator/>
      </w:r>
    </w:p>
  </w:endnote>
  <w:endnote w:type="continuationSeparator" w:id="0">
    <w:p w:rsidR="007B0613" w:rsidRDefault="007B0613" w:rsidP="006D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756629"/>
      <w:docPartObj>
        <w:docPartGallery w:val="Page Numbers (Bottom of Page)"/>
        <w:docPartUnique/>
      </w:docPartObj>
    </w:sdtPr>
    <w:sdtEndPr/>
    <w:sdtContent>
      <w:p w:rsidR="006D2D5C" w:rsidRDefault="006D2D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C9E">
          <w:rPr>
            <w:noProof/>
          </w:rPr>
          <w:t>2</w:t>
        </w:r>
        <w:r>
          <w:fldChar w:fldCharType="end"/>
        </w:r>
      </w:p>
    </w:sdtContent>
  </w:sdt>
  <w:p w:rsidR="006D2D5C" w:rsidRDefault="006D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13" w:rsidRDefault="007B0613" w:rsidP="006D2D5C">
      <w:pPr>
        <w:spacing w:after="0" w:line="240" w:lineRule="auto"/>
      </w:pPr>
      <w:r>
        <w:separator/>
      </w:r>
    </w:p>
  </w:footnote>
  <w:footnote w:type="continuationSeparator" w:id="0">
    <w:p w:rsidR="007B0613" w:rsidRDefault="007B0613" w:rsidP="006D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E0B"/>
    <w:multiLevelType w:val="multilevel"/>
    <w:tmpl w:val="C776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71FEF"/>
    <w:multiLevelType w:val="multilevel"/>
    <w:tmpl w:val="99FA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C542E"/>
    <w:multiLevelType w:val="multilevel"/>
    <w:tmpl w:val="516645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B2911"/>
    <w:multiLevelType w:val="hybridMultilevel"/>
    <w:tmpl w:val="6BFE7306"/>
    <w:lvl w:ilvl="0" w:tplc="A72CD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D7C51"/>
    <w:multiLevelType w:val="multilevel"/>
    <w:tmpl w:val="748ED2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651A8"/>
    <w:multiLevelType w:val="multilevel"/>
    <w:tmpl w:val="B844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45C1E"/>
    <w:multiLevelType w:val="multilevel"/>
    <w:tmpl w:val="6BAA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65160"/>
    <w:multiLevelType w:val="hybridMultilevel"/>
    <w:tmpl w:val="40F0B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7C34"/>
    <w:multiLevelType w:val="hybridMultilevel"/>
    <w:tmpl w:val="5502C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F3550"/>
    <w:multiLevelType w:val="multilevel"/>
    <w:tmpl w:val="110A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F50D28"/>
    <w:multiLevelType w:val="hybridMultilevel"/>
    <w:tmpl w:val="F69ECA1C"/>
    <w:lvl w:ilvl="0" w:tplc="11705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83D97"/>
    <w:multiLevelType w:val="multilevel"/>
    <w:tmpl w:val="2740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33FE4"/>
    <w:multiLevelType w:val="multilevel"/>
    <w:tmpl w:val="8146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95A75"/>
    <w:multiLevelType w:val="multilevel"/>
    <w:tmpl w:val="0A80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B3526B"/>
    <w:multiLevelType w:val="multilevel"/>
    <w:tmpl w:val="1404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0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13"/>
    <w:lvlOverride w:ilvl="0">
      <w:startOverride w:val="4"/>
    </w:lvlOverride>
  </w:num>
  <w:num w:numId="6">
    <w:abstractNumId w:val="11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4"/>
  </w:num>
  <w:num w:numId="9">
    <w:abstractNumId w:val="14"/>
  </w:num>
  <w:num w:numId="10">
    <w:abstractNumId w:val="2"/>
    <w:lvlOverride w:ilvl="0">
      <w:startOverride w:val="2"/>
    </w:lvlOverride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5D"/>
    <w:rsid w:val="0007350A"/>
    <w:rsid w:val="000B3402"/>
    <w:rsid w:val="000F1161"/>
    <w:rsid w:val="002B3F65"/>
    <w:rsid w:val="0041717C"/>
    <w:rsid w:val="00436C9E"/>
    <w:rsid w:val="004E55B6"/>
    <w:rsid w:val="005160C7"/>
    <w:rsid w:val="00676C7A"/>
    <w:rsid w:val="006D2D5C"/>
    <w:rsid w:val="007B0613"/>
    <w:rsid w:val="00A768F6"/>
    <w:rsid w:val="00C7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96E6"/>
  <w15:chartTrackingRefBased/>
  <w15:docId w15:val="{B4F15D9A-D704-47F8-96B2-C22A49C0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2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F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F5D"/>
    <w:rPr>
      <w:b/>
      <w:bCs/>
    </w:rPr>
  </w:style>
  <w:style w:type="character" w:styleId="Uwydatnienie">
    <w:name w:val="Emphasis"/>
    <w:basedOn w:val="Domylnaczcionkaakapitu"/>
    <w:uiPriority w:val="20"/>
    <w:qFormat/>
    <w:rsid w:val="00C72F5D"/>
    <w:rPr>
      <w:i/>
      <w:iCs/>
    </w:rPr>
  </w:style>
  <w:style w:type="paragraph" w:styleId="Akapitzlist">
    <w:name w:val="List Paragraph"/>
    <w:basedOn w:val="Normalny"/>
    <w:uiPriority w:val="34"/>
    <w:qFormat/>
    <w:rsid w:val="005160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D5C"/>
  </w:style>
  <w:style w:type="paragraph" w:styleId="Stopka">
    <w:name w:val="footer"/>
    <w:basedOn w:val="Normalny"/>
    <w:link w:val="StopkaZnak"/>
    <w:uiPriority w:val="99"/>
    <w:unhideWhenUsed/>
    <w:rsid w:val="006D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D5C"/>
  </w:style>
  <w:style w:type="paragraph" w:styleId="Tekstdymka">
    <w:name w:val="Balloon Text"/>
    <w:basedOn w:val="Normalny"/>
    <w:link w:val="TekstdymkaZnak"/>
    <w:uiPriority w:val="99"/>
    <w:semiHidden/>
    <w:unhideWhenUsed/>
    <w:rsid w:val="006D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2019-11-21T09:30:00Z</cp:lastPrinted>
  <dcterms:created xsi:type="dcterms:W3CDTF">2019-11-18T08:28:00Z</dcterms:created>
  <dcterms:modified xsi:type="dcterms:W3CDTF">2019-11-21T11:28:00Z</dcterms:modified>
</cp:coreProperties>
</file>